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9B7FE" w14:textId="6EA421E8" w:rsidR="00192C4E" w:rsidRDefault="008F2900">
      <w:r>
        <w:t>No license file – references indicate public domain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900"/>
    <w:rsid w:val="00084E98"/>
    <w:rsid w:val="00192C4E"/>
    <w:rsid w:val="007B35DD"/>
    <w:rsid w:val="008F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D5BFD"/>
  <w15:chartTrackingRefBased/>
  <w15:docId w15:val="{8124873E-F900-4349-8B5C-FD43F1BC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DocSecurity>0</DocSecurity>
  <Lines>1</Lines>
  <Paragraphs>1</Paragraphs>
  <ScaleCrop>false</ScaleCrop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2024-05-20T16:26:00Z</dcterms:created>
  <dcterms:modified xsi:type="dcterms:W3CDTF">2024-05-20T16:27:00Z</dcterms:modified>
</cp:coreProperties>
</file>